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F" w:rsidRDefault="00DA7A9F" w:rsidP="00B32D2B">
      <w:pPr>
        <w:pStyle w:val="berschrift1"/>
        <w:jc w:val="center"/>
      </w:pPr>
      <w:r>
        <w:rPr>
          <w:b/>
          <w:noProof/>
          <w:sz w:val="52"/>
          <w:szCs w:val="52"/>
          <w:lang w:eastAsia="de-DE"/>
        </w:rPr>
        <w:drawing>
          <wp:inline distT="0" distB="0" distL="0" distR="0">
            <wp:extent cx="748665" cy="1062792"/>
            <wp:effectExtent l="0" t="0" r="0" b="4445"/>
            <wp:docPr id="1" name="Grafik 1" descr="Cargobike-of-the-Ye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obike-of-the-Yea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5" cy="11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193">
        <w:rPr>
          <w:b/>
          <w:noProof/>
          <w:sz w:val="52"/>
          <w:szCs w:val="52"/>
          <w:lang w:eastAsia="de-DE"/>
        </w:rPr>
        <w:drawing>
          <wp:inline distT="0" distB="0" distL="0" distR="0" wp14:anchorId="13EE9DC6" wp14:editId="44276183">
            <wp:extent cx="1431745" cy="988828"/>
            <wp:effectExtent l="0" t="0" r="0" b="1905"/>
            <wp:docPr id="4" name="Grafik 11" descr="C:\Users\JohannesReichel\Desktop\City-Check_Logo.pdf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1" descr="C:\Users\JohannesReichel\Desktop\City-Check_Logo.pdf_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24" cy="10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07CB" w:rsidRPr="0067525A" w:rsidRDefault="00DA7A9F" w:rsidP="009A2B12">
      <w:pPr>
        <w:pStyle w:val="berschrift1"/>
        <w:jc w:val="center"/>
        <w:rPr>
          <w:b/>
          <w:color w:val="auto"/>
        </w:rPr>
      </w:pPr>
      <w:r w:rsidRPr="0067525A">
        <w:rPr>
          <w:b/>
          <w:color w:val="auto"/>
        </w:rPr>
        <w:t>INTERNATIONAL CARGOBIKE OF THE YEAR 2019</w:t>
      </w:r>
    </w:p>
    <w:tbl>
      <w:tblPr>
        <w:tblW w:w="530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haltstabelle"/>
      </w:tblPr>
      <w:tblGrid>
        <w:gridCol w:w="4059"/>
        <w:gridCol w:w="6277"/>
      </w:tblGrid>
      <w:tr w:rsidR="00CC07CB" w:rsidRPr="00446962" w:rsidTr="000E03FF">
        <w:trPr>
          <w:trHeight w:val="407"/>
          <w:tblHeader/>
        </w:trPr>
        <w:tc>
          <w:tcPr>
            <w:tcW w:w="4059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  <w:tc>
          <w:tcPr>
            <w:tcW w:w="6277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Hersteller</w:t>
            </w:r>
            <w:r w:rsidR="009A2B12" w:rsidRPr="0067525A">
              <w:rPr>
                <w:b/>
                <w:color w:val="auto"/>
              </w:rPr>
              <w:t>/Typbezeichnung:</w:t>
            </w:r>
            <w:r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 xml:space="preserve">Länge x Breite x Höhe (o./m. Aufbau):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Leergewicht (ohne Fahrer):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 xml:space="preserve">Nutzlast (inkl. Fahrer 75 kg):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Zul. Gesamtgewicht: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DA7A9F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Motor (</w:t>
            </w:r>
            <w:proofErr w:type="spellStart"/>
            <w:r w:rsidRPr="0067525A">
              <w:rPr>
                <w:b/>
                <w:color w:val="auto"/>
              </w:rPr>
              <w:t>Motortyp</w:t>
            </w:r>
            <w:proofErr w:type="spellEnd"/>
            <w:r w:rsidRPr="0067525A">
              <w:rPr>
                <w:b/>
                <w:color w:val="auto"/>
              </w:rPr>
              <w:t>/Hersteller</w:t>
            </w:r>
            <w:r w:rsidR="00E97651">
              <w:rPr>
                <w:b/>
                <w:color w:val="auto"/>
              </w:rPr>
              <w:t>/Leistung</w:t>
            </w:r>
            <w:r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DA7A9F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Antrieb</w:t>
            </w:r>
            <w:r w:rsidR="009A2B12" w:rsidRPr="0067525A">
              <w:rPr>
                <w:b/>
                <w:color w:val="auto"/>
              </w:rPr>
              <w:t xml:space="preserve"> (Art</w:t>
            </w:r>
            <w:r w:rsidR="00B32D2B" w:rsidRPr="0067525A">
              <w:rPr>
                <w:b/>
                <w:color w:val="auto"/>
              </w:rPr>
              <w:t>/Positionierung</w:t>
            </w:r>
            <w:r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9A2B12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 xml:space="preserve">Schaltung (Typ/Gangstufen):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9A2B12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Bremsen (Hersteller/Bauart</w:t>
            </w:r>
            <w:r w:rsidR="005236E1" w:rsidRPr="0067525A">
              <w:rPr>
                <w:b/>
                <w:color w:val="auto"/>
              </w:rPr>
              <w:t>)</w:t>
            </w:r>
            <w:r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9A2B12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 xml:space="preserve">Rahmen (Hersteller/Material):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8B5401" w:rsidP="009A2B12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Bauart</w:t>
            </w:r>
            <w:r w:rsidR="009A2B12" w:rsidRPr="0067525A">
              <w:rPr>
                <w:b/>
                <w:color w:val="auto"/>
              </w:rPr>
              <w:t xml:space="preserve"> (einspurig/zweispurig):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9A2B12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Beleuchtung</w:t>
            </w:r>
            <w:r w:rsidR="008B5401">
              <w:rPr>
                <w:b/>
                <w:color w:val="auto"/>
              </w:rPr>
              <w:t xml:space="preserve"> (Hersteller/Typ)</w:t>
            </w:r>
            <w:r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5236E1" w:rsidP="005236E1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Felgen/Bereifung (Format/Hersteller)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5236E1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Grundpreis:</w:t>
            </w:r>
            <w:r w:rsidR="009A2B12"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9A2B12" w:rsidRPr="00446962" w:rsidTr="000E03FF">
        <w:trPr>
          <w:trHeight w:val="561"/>
        </w:trPr>
        <w:tc>
          <w:tcPr>
            <w:tcW w:w="4059" w:type="dxa"/>
            <w:vAlign w:val="center"/>
          </w:tcPr>
          <w:p w:rsidR="00B32D2B" w:rsidRPr="0067525A" w:rsidRDefault="005236E1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Serienausstattung:</w:t>
            </w:r>
          </w:p>
        </w:tc>
        <w:tc>
          <w:tcPr>
            <w:tcW w:w="6277" w:type="dxa"/>
            <w:vAlign w:val="center"/>
          </w:tcPr>
          <w:p w:rsidR="009A2B12" w:rsidRPr="00446962" w:rsidRDefault="009A2B12"/>
        </w:tc>
      </w:tr>
      <w:tr w:rsidR="005236E1" w:rsidRPr="00446962" w:rsidTr="000E03FF">
        <w:trPr>
          <w:trHeight w:val="685"/>
        </w:trPr>
        <w:tc>
          <w:tcPr>
            <w:tcW w:w="4059" w:type="dxa"/>
            <w:vAlign w:val="center"/>
          </w:tcPr>
          <w:p w:rsidR="005236E1" w:rsidRPr="0067525A" w:rsidRDefault="005236E1" w:rsidP="009A2B12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Sonderausstattungen/Extras:</w:t>
            </w:r>
          </w:p>
        </w:tc>
        <w:tc>
          <w:tcPr>
            <w:tcW w:w="6277" w:type="dxa"/>
            <w:vAlign w:val="center"/>
          </w:tcPr>
          <w:p w:rsidR="005236E1" w:rsidRPr="00446962" w:rsidRDefault="005236E1"/>
        </w:tc>
        <w:bookmarkStart w:id="0" w:name="_GoBack"/>
        <w:bookmarkEnd w:id="0"/>
      </w:tr>
    </w:tbl>
    <w:tbl>
      <w:tblPr>
        <w:tblpPr w:leftFromText="141" w:rightFromText="141" w:vertAnchor="page" w:horzAnchor="margin" w:tblpY="13128"/>
        <w:tblW w:w="5312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haltstabelle"/>
      </w:tblPr>
      <w:tblGrid>
        <w:gridCol w:w="10344"/>
      </w:tblGrid>
      <w:tr w:rsidR="000E03FF" w:rsidRPr="00446962" w:rsidTr="008E4481">
        <w:trPr>
          <w:trHeight w:val="1546"/>
        </w:trPr>
        <w:tc>
          <w:tcPr>
            <w:tcW w:w="10343" w:type="dxa"/>
          </w:tcPr>
          <w:p w:rsidR="000E03FF" w:rsidRPr="000E03FF" w:rsidRDefault="000E03FF" w:rsidP="000E03FF">
            <w:pPr>
              <w:pStyle w:val="berschrift4"/>
              <w:spacing w:before="0"/>
              <w:rPr>
                <w:color w:val="595959" w:themeColor="text1" w:themeTint="A6"/>
              </w:rPr>
            </w:pPr>
            <w:r w:rsidRPr="0067525A">
              <w:rPr>
                <w:color w:val="auto"/>
              </w:rPr>
              <w:t>Beschreibung/Anmerkungen des Herstellers:</w:t>
            </w:r>
          </w:p>
          <w:p w:rsidR="000E03FF" w:rsidRPr="00446962" w:rsidRDefault="000E03FF" w:rsidP="000E03FF"/>
          <w:p w:rsidR="000E03FF" w:rsidRDefault="000E03FF" w:rsidP="000E03FF"/>
          <w:p w:rsidR="00077022" w:rsidRDefault="00077022" w:rsidP="000E03FF"/>
          <w:p w:rsidR="00077022" w:rsidRDefault="00077022" w:rsidP="000E03FF"/>
          <w:p w:rsidR="00077022" w:rsidRPr="00446962" w:rsidRDefault="00077022" w:rsidP="000E03FF"/>
        </w:tc>
      </w:tr>
    </w:tbl>
    <w:p w:rsidR="00CC07CB" w:rsidRPr="00614B9A" w:rsidRDefault="00CC07CB" w:rsidP="008E4481"/>
    <w:sectPr w:rsidR="00CC07CB" w:rsidRPr="00614B9A" w:rsidSect="00446962">
      <w:footerReference w:type="first" r:id="rId9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9F" w:rsidRDefault="00DA7A9F">
      <w:pPr>
        <w:spacing w:before="0" w:after="0"/>
      </w:pPr>
      <w:r>
        <w:separator/>
      </w:r>
    </w:p>
  </w:endnote>
  <w:endnote w:type="continuationSeparator" w:id="0">
    <w:p w:rsidR="00DA7A9F" w:rsidRDefault="00DA7A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87" w:rsidRDefault="00AB7787">
    <w:pPr>
      <w:pStyle w:val="Fuzeile"/>
    </w:pPr>
    <w:r>
      <w:t>Bitte Bewerbung für den CABOTY 2019 schicken an: johannes.reichel@hussverlag.de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9F" w:rsidRDefault="00DA7A9F">
      <w:pPr>
        <w:spacing w:before="0" w:after="0"/>
      </w:pPr>
      <w:r>
        <w:separator/>
      </w:r>
    </w:p>
  </w:footnote>
  <w:footnote w:type="continuationSeparator" w:id="0">
    <w:p w:rsidR="00DA7A9F" w:rsidRDefault="00DA7A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F"/>
    <w:rsid w:val="00072F3C"/>
    <w:rsid w:val="00077022"/>
    <w:rsid w:val="000E03FF"/>
    <w:rsid w:val="0011392F"/>
    <w:rsid w:val="002E39B6"/>
    <w:rsid w:val="003816B4"/>
    <w:rsid w:val="00446962"/>
    <w:rsid w:val="005236E1"/>
    <w:rsid w:val="00614B9A"/>
    <w:rsid w:val="0067525A"/>
    <w:rsid w:val="00835EAC"/>
    <w:rsid w:val="008B5401"/>
    <w:rsid w:val="008E4481"/>
    <w:rsid w:val="00957115"/>
    <w:rsid w:val="009A2B12"/>
    <w:rsid w:val="00AB7787"/>
    <w:rsid w:val="00AF6D2D"/>
    <w:rsid w:val="00B32D2B"/>
    <w:rsid w:val="00CC07CB"/>
    <w:rsid w:val="00DA7A9F"/>
    <w:rsid w:val="00E26A55"/>
    <w:rsid w:val="00E370FE"/>
    <w:rsid w:val="00E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3DE188"/>
  <w15:docId w15:val="{4D0B7146-AF93-4992-A5B9-DDAA593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berschrift2">
    <w:name w:val="heading 2"/>
    <w:basedOn w:val="Standard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berschrift3">
    <w:name w:val="heading 3"/>
    <w:basedOn w:val="Standard"/>
    <w:uiPriority w:val="9"/>
    <w:qFormat/>
    <w:pPr>
      <w:outlineLvl w:val="2"/>
    </w:pPr>
    <w:rPr>
      <w:b/>
      <w:color w:val="404040" w:themeColor="text1" w:themeTint="BF"/>
    </w:rPr>
  </w:style>
  <w:style w:type="paragraph" w:styleId="berschrift4">
    <w:name w:val="heading 4"/>
    <w:basedOn w:val="Standard"/>
    <w:link w:val="berschrift4Zch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enraster">
    <w:name w:val="Table Grid"/>
    <w:basedOn w:val="NormaleTabel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Reichel\AppData\Roaming\Microsoft\Templates\Reiseroute%20f&#252;r%20Gesch&#228;ftsreise%20mit%20Besprechungszeit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Reiseroute für Geschäftsreise mit Besprechungszeitplan.dotx</Template>
  <TotalTime>0</TotalTime>
  <Pages>1</Pages>
  <Words>46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Reichel Johannes</dc:creator>
  <cp:keywords/>
  <cp:lastModifiedBy>Mogilevska, Julia</cp:lastModifiedBy>
  <cp:revision>14</cp:revision>
  <cp:lastPrinted>2019-03-21T13:51:00Z</cp:lastPrinted>
  <dcterms:created xsi:type="dcterms:W3CDTF">2019-03-21T12:50:00Z</dcterms:created>
  <dcterms:modified xsi:type="dcterms:W3CDTF">2019-04-12T08:22:00Z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